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31C89" w14:textId="40B26126" w:rsidR="00D335A1" w:rsidRDefault="00D335A1" w:rsidP="00D335A1">
      <w:pPr>
        <w:pStyle w:val="CH"/>
      </w:pPr>
      <w:bookmarkStart w:id="0" w:name="historyclause"/>
      <w:r w:rsidRPr="00B070F5">
        <w:t xml:space="preserve">3GPP </w:t>
      </w:r>
      <w:r w:rsidR="005B4639">
        <w:t>TSG-</w:t>
      </w:r>
      <w:r w:rsidRPr="00B070F5">
        <w:t xml:space="preserve">RAN </w:t>
      </w:r>
      <w:r w:rsidR="00210370">
        <w:t>WG4</w:t>
      </w:r>
      <w:r w:rsidRPr="00B070F5">
        <w:t xml:space="preserve"> Meeting #</w:t>
      </w:r>
      <w:r w:rsidR="00210370">
        <w:t>94</w:t>
      </w:r>
      <w:r w:rsidR="0009707A">
        <w:t>-e-</w:t>
      </w:r>
      <w:r w:rsidR="005B4639">
        <w:t>B</w:t>
      </w:r>
      <w:r w:rsidR="0009707A">
        <w:t>is</w:t>
      </w:r>
      <w:r>
        <w:tab/>
      </w:r>
      <w:r>
        <w:tab/>
      </w:r>
      <w:r w:rsidR="009C2E56" w:rsidRPr="00D272D8">
        <w:t>R4-200</w:t>
      </w:r>
      <w:r w:rsidR="000C7018">
        <w:t>536</w:t>
      </w:r>
    </w:p>
    <w:p w14:paraId="606A873D" w14:textId="19248979" w:rsidR="00D335A1" w:rsidRPr="00FD166F" w:rsidRDefault="00463DF8" w:rsidP="00D335A1">
      <w:pPr>
        <w:pStyle w:val="CH"/>
        <w:tabs>
          <w:tab w:val="clear" w:pos="7920"/>
        </w:tabs>
        <w:rPr>
          <w:b w:val="0"/>
        </w:rPr>
      </w:pPr>
      <w:r w:rsidRPr="00463DF8">
        <w:t>Electronic meeting, 2</w:t>
      </w:r>
      <w:r w:rsidR="0009707A">
        <w:t>0</w:t>
      </w:r>
      <w:r w:rsidR="005B4639">
        <w:t xml:space="preserve"> </w:t>
      </w:r>
      <w:r w:rsidRPr="00463DF8">
        <w:t xml:space="preserve">– </w:t>
      </w:r>
      <w:r w:rsidR="0009707A">
        <w:t>30</w:t>
      </w:r>
      <w:r w:rsidRPr="00463DF8">
        <w:t xml:space="preserve"> </w:t>
      </w:r>
      <w:proofErr w:type="gramStart"/>
      <w:r w:rsidR="0009707A">
        <w:t>April</w:t>
      </w:r>
      <w:r w:rsidR="005B4639">
        <w:t>,</w:t>
      </w:r>
      <w:proofErr w:type="gramEnd"/>
      <w:r w:rsidRPr="00463DF8">
        <w:t xml:space="preserve"> 2020</w:t>
      </w:r>
      <w:r w:rsidR="00D335A1">
        <w:tab/>
      </w:r>
    </w:p>
    <w:p w14:paraId="71D31655" w14:textId="77777777" w:rsidR="00D335A1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6723D8D" w:rsidR="00D335A1" w:rsidRPr="00B63C83" w:rsidRDefault="00D335A1" w:rsidP="00D335A1">
      <w:pPr>
        <w:pStyle w:val="CH"/>
        <w:rPr>
          <w:b w:val="0"/>
        </w:rPr>
      </w:pPr>
      <w:r w:rsidRPr="00B63C83">
        <w:t>Agenda item:</w:t>
      </w:r>
      <w:r w:rsidRPr="00B63C83">
        <w:tab/>
      </w:r>
      <w:r w:rsidR="005B4639">
        <w:t>8.18.2</w:t>
      </w:r>
    </w:p>
    <w:p w14:paraId="66213E69" w14:textId="493E0FBA" w:rsidR="00D335A1" w:rsidRPr="00B63C83" w:rsidRDefault="00D335A1" w:rsidP="0043034B">
      <w:pPr>
        <w:pStyle w:val="CH"/>
        <w:ind w:left="2268" w:hanging="2268"/>
        <w:rPr>
          <w:b w:val="0"/>
        </w:rPr>
      </w:pPr>
      <w:r w:rsidRPr="00B63C83">
        <w:t>Source:</w:t>
      </w:r>
      <w:r w:rsidRPr="00B63C83">
        <w:tab/>
      </w:r>
      <w:r w:rsidR="0009707A">
        <w:t>CableLabs</w:t>
      </w:r>
    </w:p>
    <w:p w14:paraId="24642CB2" w14:textId="6728AEC3" w:rsidR="00D335A1" w:rsidRPr="001C033C" w:rsidRDefault="00D335A1" w:rsidP="001C033C">
      <w:pPr>
        <w:pStyle w:val="CH"/>
        <w:ind w:left="2268" w:hanging="2268"/>
      </w:pPr>
      <w:r w:rsidRPr="00B63C83">
        <w:rPr>
          <w:lang w:val="de-DE"/>
        </w:rPr>
        <w:t>Title:</w:t>
      </w:r>
      <w:r w:rsidRPr="00B63C83">
        <w:rPr>
          <w:lang w:val="de-DE"/>
        </w:rPr>
        <w:tab/>
      </w:r>
      <w:r w:rsidR="002431AA">
        <w:rPr>
          <w:lang w:val="en-US"/>
        </w:rPr>
        <w:t xml:space="preserve">Summary </w:t>
      </w:r>
      <w:r w:rsidR="00475F32">
        <w:rPr>
          <w:lang w:val="en-US"/>
        </w:rPr>
        <w:t xml:space="preserve">of </w:t>
      </w:r>
      <w:r w:rsidR="002431AA">
        <w:rPr>
          <w:lang w:val="en-US"/>
        </w:rPr>
        <w:t>channel raster analysis</w:t>
      </w:r>
      <w:r w:rsidR="0009707A">
        <w:rPr>
          <w:lang w:val="en-US"/>
        </w:rPr>
        <w:t xml:space="preserve"> </w:t>
      </w:r>
      <w:r w:rsidR="00475F32">
        <w:rPr>
          <w:lang w:val="en-US"/>
        </w:rPr>
        <w:t xml:space="preserve">in </w:t>
      </w:r>
      <w:r w:rsidR="002431AA">
        <w:rPr>
          <w:lang w:val="en-US"/>
        </w:rPr>
        <w:t>DSS</w:t>
      </w:r>
      <w:r w:rsidR="00475F32">
        <w:rPr>
          <w:lang w:val="en-US"/>
        </w:rPr>
        <w:t xml:space="preserve"> (</w:t>
      </w:r>
      <w:r w:rsidR="00BD5E27" w:rsidRPr="00BD5E27">
        <w:t xml:space="preserve">band </w:t>
      </w:r>
      <w:r w:rsidR="00475F32">
        <w:t>48/</w:t>
      </w:r>
      <w:r w:rsidR="00BD5E27" w:rsidRPr="00BD5E27">
        <w:t>n48</w:t>
      </w:r>
      <w:r w:rsidR="00475F32">
        <w:t>)</w:t>
      </w:r>
    </w:p>
    <w:p w14:paraId="0207DB43" w14:textId="10BB1538" w:rsidR="00D46431" w:rsidRPr="005B4639" w:rsidRDefault="00D335A1" w:rsidP="00D309CC">
      <w:pPr>
        <w:pStyle w:val="CH"/>
      </w:pPr>
      <w:r w:rsidRPr="00B63C83">
        <w:t>Document for:</w:t>
      </w:r>
      <w:r w:rsidRPr="00B63C83">
        <w:tab/>
      </w:r>
      <w:r w:rsidR="00FA7A1D">
        <w:t>Approval</w:t>
      </w:r>
    </w:p>
    <w:p w14:paraId="0273524A" w14:textId="36DBC002" w:rsidR="008E7986" w:rsidRPr="004D3578" w:rsidRDefault="008E7986" w:rsidP="001E55DF">
      <w:pPr>
        <w:pStyle w:val="Heading1"/>
      </w:pPr>
      <w:r w:rsidRPr="004D3578">
        <w:t>Introduction</w:t>
      </w:r>
      <w:r>
        <w:t xml:space="preserve"> </w:t>
      </w:r>
    </w:p>
    <w:p w14:paraId="78C061CE" w14:textId="78FBB2A1" w:rsidR="009A2A25" w:rsidRDefault="002E19CD" w:rsidP="00AE0EC3">
      <w:pPr>
        <w:jc w:val="both"/>
      </w:pPr>
      <w:r>
        <w:t>RAN#86 meeting approved WID RP-193213</w:t>
      </w:r>
      <w:r w:rsidR="001E55DF">
        <w:t xml:space="preserve"> targeting</w:t>
      </w:r>
      <w:r w:rsidR="006C2530">
        <w:t xml:space="preserve"> “</w:t>
      </w:r>
      <w:r w:rsidR="006C2530">
        <w:rPr>
          <w:lang w:val="en-US"/>
        </w:rPr>
        <w:t>Channel raster: Confirm that NR channel raster can be aligned with LTE center frequencies.” Two NR channel raster options, 100 and 300 kHz, were discussed in RAN4 #94-e meeting but no agreement was achieved</w:t>
      </w:r>
      <w:r w:rsidR="00210370">
        <w:t>.</w:t>
      </w:r>
      <w:r w:rsidR="006C2530">
        <w:t xml:space="preserve"> </w:t>
      </w:r>
      <w:r w:rsidR="00E574E0">
        <w:t>A third and fourth raster option of 15 and 30 kHz are in the current d</w:t>
      </w:r>
      <w:r w:rsidR="008F42D9">
        <w:t>r</w:t>
      </w:r>
      <w:r w:rsidR="00E574E0">
        <w:t xml:space="preserve">aft of the standard </w:t>
      </w:r>
      <w:r w:rsidR="00A7744C">
        <w:t>for band n48</w:t>
      </w:r>
      <w:r w:rsidR="00E574E0">
        <w:t xml:space="preserve">. </w:t>
      </w:r>
      <w:r w:rsidR="006C2530">
        <w:t>A WF for further stud</w:t>
      </w:r>
      <w:r w:rsidR="001E55DF">
        <w:t>y</w:t>
      </w:r>
      <w:r w:rsidR="006C2530">
        <w:t xml:space="preserve"> w</w:t>
      </w:r>
      <w:r w:rsidR="001E55DF">
        <w:t>as</w:t>
      </w:r>
      <w:r w:rsidR="006C2530">
        <w:t xml:space="preserve"> proposed. </w:t>
      </w:r>
      <w:r w:rsidR="00922538">
        <w:t xml:space="preserve">In this contribution, </w:t>
      </w:r>
      <w:r w:rsidR="002F3687">
        <w:t xml:space="preserve">we </w:t>
      </w:r>
      <w:r w:rsidR="00922538">
        <w:t xml:space="preserve">provide </w:t>
      </w:r>
      <w:r w:rsidR="001E55DF">
        <w:t>a brief summary of the</w:t>
      </w:r>
      <w:r w:rsidR="00922538">
        <w:t xml:space="preserve"> of DSS in band 48/n48 channel raster</w:t>
      </w:r>
      <w:r w:rsidR="001E55DF">
        <w:t xml:space="preserve"> challenges and makes appropriate observations and proposal</w:t>
      </w:r>
      <w:r w:rsidR="00CC772A">
        <w:t>s</w:t>
      </w:r>
      <w:r w:rsidR="00922538">
        <w:t>.</w:t>
      </w:r>
    </w:p>
    <w:p w14:paraId="5170F062" w14:textId="1645B6D0" w:rsidR="004A51A3" w:rsidRDefault="004A51A3" w:rsidP="00D43353">
      <w:pPr>
        <w:rPr>
          <w:lang w:val="en-US"/>
        </w:rPr>
      </w:pPr>
      <w:bookmarkStart w:id="1" w:name="_Toc13821307"/>
      <w:bookmarkStart w:id="2" w:name="_Toc13823307"/>
      <w:r>
        <w:rPr>
          <w:lang w:val="en-US"/>
        </w:rPr>
        <w:t>Based on the analysis presented in companion document R4-</w:t>
      </w:r>
      <w:r w:rsidR="00564B1B">
        <w:rPr>
          <w:lang w:val="en-US"/>
        </w:rPr>
        <w:t>200</w:t>
      </w:r>
      <w:r w:rsidR="00F0609F">
        <w:rPr>
          <w:lang w:val="en-US"/>
        </w:rPr>
        <w:t>5035</w:t>
      </w:r>
      <w:r w:rsidR="00D272D8">
        <w:rPr>
          <w:lang w:val="en-US"/>
        </w:rPr>
        <w:t>,</w:t>
      </w:r>
      <w:r w:rsidR="00564B1B">
        <w:rPr>
          <w:lang w:val="en-US"/>
        </w:rPr>
        <w:t xml:space="preserve"> </w:t>
      </w:r>
      <w:r>
        <w:rPr>
          <w:lang w:val="en-US"/>
        </w:rPr>
        <w:t xml:space="preserve">we find the following </w:t>
      </w:r>
      <w:proofErr w:type="gramStart"/>
      <w:r>
        <w:rPr>
          <w:lang w:val="en-US"/>
        </w:rPr>
        <w:t>high level</w:t>
      </w:r>
      <w:proofErr w:type="gramEnd"/>
      <w:r>
        <w:rPr>
          <w:lang w:val="en-US"/>
        </w:rPr>
        <w:t xml:space="preserve"> outcomes for each channel raster under analysis:</w:t>
      </w:r>
    </w:p>
    <w:p w14:paraId="6EF7E5D2" w14:textId="77777777" w:rsidR="00F0609F" w:rsidRDefault="00F0609F" w:rsidP="00F0609F">
      <w:pPr>
        <w:rPr>
          <w:lang w:val="en-US"/>
        </w:rPr>
      </w:pPr>
      <w:r>
        <w:rPr>
          <w:lang w:val="en-US"/>
        </w:rPr>
        <w:t>1: 15 kHz Channel Raster</w:t>
      </w:r>
    </w:p>
    <w:p w14:paraId="37388C1F" w14:textId="036153FE" w:rsidR="00F0609F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It requires no changes to the actual standard.</w:t>
      </w:r>
    </w:p>
    <w:p w14:paraId="0F644B38" w14:textId="72EA68AE" w:rsidR="00F0609F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It supports PRB alignment with a coexistence LTE channel</w:t>
      </w:r>
    </w:p>
    <w:p w14:paraId="15A6618A" w14:textId="2405D980" w:rsidR="00F0609F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Requires further study to see if any of the issues found with other raster options are mitigated by using 15 kHz. </w:t>
      </w:r>
    </w:p>
    <w:p w14:paraId="2AF89578" w14:textId="77777777" w:rsidR="00F0609F" w:rsidRDefault="00F0609F" w:rsidP="00F0609F">
      <w:pPr>
        <w:rPr>
          <w:lang w:val="en-US"/>
        </w:rPr>
      </w:pPr>
      <w:r>
        <w:rPr>
          <w:lang w:val="en-US"/>
        </w:rPr>
        <w:t>2: 30 kHz Channel Raster</w:t>
      </w:r>
    </w:p>
    <w:p w14:paraId="1D8AE820" w14:textId="35B0DBB0" w:rsidR="00F0609F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It requires no changes to the actual standard.</w:t>
      </w:r>
    </w:p>
    <w:p w14:paraId="74F7CAB2" w14:textId="6626D199" w:rsidR="00F0609F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It supports PRB alignment with a coexistence LTE channel</w:t>
      </w:r>
    </w:p>
    <w:p w14:paraId="55F7ED30" w14:textId="0B831265" w:rsidR="00F0609F" w:rsidRDefault="00F0609F" w:rsidP="00F0609F">
      <w:pPr>
        <w:rPr>
          <w:lang w:val="en-US"/>
        </w:rPr>
      </w:pPr>
      <w:r>
        <w:rPr>
          <w:lang w:val="en-US"/>
        </w:rPr>
        <w:t>3: 100 kHz Channel Raster</w:t>
      </w:r>
    </w:p>
    <w:p w14:paraId="23533896" w14:textId="77777777" w:rsidR="00F0609F" w:rsidRPr="00074E40" w:rsidRDefault="00F0609F" w:rsidP="00F0609F">
      <w:pPr>
        <w:pStyle w:val="ListParagraph"/>
        <w:numPr>
          <w:ilvl w:val="0"/>
          <w:numId w:val="30"/>
        </w:numPr>
        <w:rPr>
          <w:lang w:val="en-US"/>
        </w:rPr>
      </w:pPr>
      <w:r w:rsidRPr="00074E40">
        <w:rPr>
          <w:lang w:val="en-US"/>
        </w:rPr>
        <w:t>It breaks the NR release 15/16 specifications (e.g. ARFCN and GSCN compliance).</w:t>
      </w:r>
    </w:p>
    <w:p w14:paraId="4AAE866B" w14:textId="77777777" w:rsidR="00F0609F" w:rsidRDefault="00F0609F" w:rsidP="00F0609F">
      <w:pPr>
        <w:rPr>
          <w:lang w:val="en-US"/>
        </w:rPr>
      </w:pPr>
      <w:r>
        <w:rPr>
          <w:lang w:val="en-US"/>
        </w:rPr>
        <w:t>4: 300 kHz Channel Raster</w:t>
      </w:r>
    </w:p>
    <w:p w14:paraId="5E8DD001" w14:textId="5A4EABC9" w:rsidR="00F0609F" w:rsidRPr="004E49A2" w:rsidRDefault="00F0609F" w:rsidP="004E49A2">
      <w:pPr>
        <w:pStyle w:val="ListParagraph"/>
        <w:numPr>
          <w:ilvl w:val="0"/>
          <w:numId w:val="30"/>
        </w:numPr>
        <w:rPr>
          <w:lang w:val="en-US"/>
        </w:rPr>
      </w:pPr>
      <w:r w:rsidRPr="00074E40">
        <w:rPr>
          <w:lang w:val="en-US"/>
        </w:rPr>
        <w:t xml:space="preserve">It breaks the NR release 15/16 specifications (e.g. GSCN compliance). </w:t>
      </w:r>
    </w:p>
    <w:bookmarkEnd w:id="1"/>
    <w:bookmarkEnd w:id="2"/>
    <w:p w14:paraId="34C99636" w14:textId="32479DEA" w:rsidR="008E7986" w:rsidRDefault="004A51A3" w:rsidP="001E55DF">
      <w:pPr>
        <w:pStyle w:val="Heading1"/>
      </w:pPr>
      <w:r>
        <w:rPr>
          <w:lang w:val="en-US"/>
        </w:rPr>
        <w:t>Observations</w:t>
      </w:r>
    </w:p>
    <w:p w14:paraId="6F3027FC" w14:textId="6FA16813" w:rsidR="00BA300B" w:rsidRDefault="00CB574F" w:rsidP="006F6DB8">
      <w:r>
        <w:t xml:space="preserve">Based on the analysis in </w:t>
      </w:r>
      <w:r w:rsidR="00D272D8">
        <w:t>our</w:t>
      </w:r>
      <w:r>
        <w:t xml:space="preserve"> companion document R4-</w:t>
      </w:r>
      <w:r w:rsidR="00D272D8">
        <w:t>2003462</w:t>
      </w:r>
      <w:r w:rsidR="002C2B66" w:rsidRPr="002C2B66">
        <w:t>, our observations are:</w:t>
      </w:r>
    </w:p>
    <w:p w14:paraId="3841A92F" w14:textId="77777777" w:rsidR="00F0609F" w:rsidRDefault="00F0609F" w:rsidP="00F0609F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9D67D6">
        <w:rPr>
          <w:b/>
          <w:bCs/>
          <w:lang w:val="en-US"/>
        </w:rPr>
        <w:t xml:space="preserve">: The proposed </w:t>
      </w:r>
      <w:r>
        <w:rPr>
          <w:b/>
          <w:bCs/>
          <w:lang w:val="en-US"/>
        </w:rPr>
        <w:t>30</w:t>
      </w:r>
      <w:r w:rsidRPr="009D67D6">
        <w:rPr>
          <w:b/>
          <w:bCs/>
          <w:lang w:val="en-US"/>
        </w:rPr>
        <w:t xml:space="preserve"> kHz channel raster for band n48 align</w:t>
      </w:r>
      <w:r>
        <w:rPr>
          <w:b/>
          <w:bCs/>
          <w:lang w:val="en-US"/>
        </w:rPr>
        <w:t>s</w:t>
      </w:r>
      <w:r w:rsidRPr="009D67D6">
        <w:rPr>
          <w:b/>
          <w:bCs/>
          <w:lang w:val="en-US"/>
        </w:rPr>
        <w:t xml:space="preserve"> with the </w:t>
      </w:r>
      <w:proofErr w:type="spellStart"/>
      <w:r w:rsidRPr="00832CE1">
        <w:rPr>
          <w:b/>
          <w:bCs/>
        </w:rPr>
        <w:t>Δf_</w:t>
      </w:r>
      <w:r w:rsidRPr="00832CE1">
        <w:rPr>
          <w:b/>
          <w:bCs/>
          <w:vertAlign w:val="subscript"/>
        </w:rPr>
        <w:t>global</w:t>
      </w:r>
      <w:proofErr w:type="spellEnd"/>
      <w:r w:rsidRPr="00832CE1">
        <w:rPr>
          <w:b/>
          <w:bCs/>
          <w:vertAlign w:val="subscript"/>
        </w:rPr>
        <w:t xml:space="preserve"> </w:t>
      </w:r>
      <w:r w:rsidRPr="00832CE1">
        <w:rPr>
          <w:b/>
          <w:bCs/>
        </w:rPr>
        <w:t>15 kHz global raster defined for frequencies above 3 GHz</w:t>
      </w:r>
      <w:r>
        <w:rPr>
          <w:b/>
          <w:bCs/>
        </w:rPr>
        <w:t xml:space="preserve"> and also with the LTE channel raster</w:t>
      </w:r>
      <w:r w:rsidRPr="00832CE1">
        <w:rPr>
          <w:b/>
          <w:bCs/>
        </w:rPr>
        <w:t>.</w:t>
      </w:r>
    </w:p>
    <w:p w14:paraId="4A044365" w14:textId="0CCEF90C" w:rsidR="00F0609F" w:rsidRDefault="00F0609F" w:rsidP="00F0609F">
      <w:pPr>
        <w:rPr>
          <w:b/>
          <w:bCs/>
        </w:rPr>
      </w:pPr>
      <w:r>
        <w:rPr>
          <w:b/>
          <w:bCs/>
        </w:rPr>
        <w:t>Observation 2: The 30</w:t>
      </w:r>
      <w:r w:rsidR="009368C6">
        <w:rPr>
          <w:b/>
          <w:bCs/>
        </w:rPr>
        <w:t xml:space="preserve"> </w:t>
      </w:r>
      <w:r>
        <w:rPr>
          <w:b/>
          <w:bCs/>
        </w:rPr>
        <w:t xml:space="preserve">kHz channel raster may </w:t>
      </w:r>
      <w:proofErr w:type="gramStart"/>
      <w:r>
        <w:rPr>
          <w:b/>
          <w:bCs/>
        </w:rPr>
        <w:t>require  +</w:t>
      </w:r>
      <w:proofErr w:type="gramEnd"/>
      <w:r>
        <w:rPr>
          <w:b/>
          <w:bCs/>
        </w:rPr>
        <w:t xml:space="preserve">/- 10 kHz channel alignment offset </w:t>
      </w:r>
    </w:p>
    <w:p w14:paraId="154ADFA3" w14:textId="77777777" w:rsidR="00F0609F" w:rsidRDefault="00F0609F" w:rsidP="00F0609F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9D67D6">
        <w:rPr>
          <w:b/>
          <w:bCs/>
          <w:lang w:val="en-US"/>
        </w:rPr>
        <w:t xml:space="preserve">: The </w:t>
      </w:r>
      <w:proofErr w:type="spellStart"/>
      <w:r>
        <w:rPr>
          <w:b/>
          <w:bCs/>
          <w:lang w:val="en-US"/>
        </w:rPr>
        <w:t>offsetToCarrier</w:t>
      </w:r>
      <w:proofErr w:type="spellEnd"/>
      <w:r>
        <w:rPr>
          <w:b/>
          <w:bCs/>
          <w:lang w:val="en-US"/>
        </w:rPr>
        <w:t xml:space="preserve"> would require further analysis.</w:t>
      </w:r>
    </w:p>
    <w:p w14:paraId="0815DA13" w14:textId="77777777" w:rsidR="00F0609F" w:rsidRDefault="00F0609F" w:rsidP="00F0609F">
      <w:pPr>
        <w:rPr>
          <w:b/>
          <w:bCs/>
        </w:rPr>
      </w:pPr>
      <w:r w:rsidRPr="009D67D6">
        <w:rPr>
          <w:b/>
          <w:bCs/>
          <w:lang w:val="en-US"/>
        </w:rPr>
        <w:t>Observation</w:t>
      </w:r>
      <w:r>
        <w:rPr>
          <w:b/>
          <w:bCs/>
          <w:lang w:val="en-US"/>
        </w:rPr>
        <w:t>4</w:t>
      </w:r>
      <w:r w:rsidRPr="009D67D6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15</w:t>
      </w:r>
      <w:r w:rsidRPr="009D67D6">
        <w:rPr>
          <w:b/>
          <w:bCs/>
          <w:lang w:val="en-US"/>
        </w:rPr>
        <w:t xml:space="preserve"> kHz channel raster for band n48 align</w:t>
      </w:r>
      <w:r>
        <w:rPr>
          <w:b/>
          <w:bCs/>
          <w:lang w:val="en-US"/>
        </w:rPr>
        <w:t>s</w:t>
      </w:r>
      <w:r w:rsidRPr="009D67D6">
        <w:rPr>
          <w:b/>
          <w:bCs/>
          <w:lang w:val="en-US"/>
        </w:rPr>
        <w:t xml:space="preserve"> with the </w:t>
      </w:r>
      <w:proofErr w:type="spellStart"/>
      <w:r w:rsidRPr="00832CE1">
        <w:rPr>
          <w:b/>
          <w:bCs/>
        </w:rPr>
        <w:t>Δf_</w:t>
      </w:r>
      <w:r w:rsidRPr="00832CE1">
        <w:rPr>
          <w:b/>
          <w:bCs/>
          <w:vertAlign w:val="subscript"/>
        </w:rPr>
        <w:t>global</w:t>
      </w:r>
      <w:proofErr w:type="spellEnd"/>
      <w:r w:rsidRPr="00832CE1">
        <w:rPr>
          <w:b/>
          <w:bCs/>
          <w:vertAlign w:val="subscript"/>
        </w:rPr>
        <w:t xml:space="preserve"> </w:t>
      </w:r>
      <w:r w:rsidRPr="00832CE1">
        <w:rPr>
          <w:b/>
          <w:bCs/>
        </w:rPr>
        <w:t>15 kHz global raster defined for frequencies above 3 GHz</w:t>
      </w:r>
      <w:r>
        <w:rPr>
          <w:b/>
          <w:bCs/>
        </w:rPr>
        <w:t xml:space="preserve"> and also with the LTE channel raster</w:t>
      </w:r>
      <w:r w:rsidRPr="00832CE1">
        <w:rPr>
          <w:b/>
          <w:bCs/>
        </w:rPr>
        <w:t>.</w:t>
      </w:r>
    </w:p>
    <w:p w14:paraId="495BC5A5" w14:textId="21928397" w:rsidR="00F0609F" w:rsidRDefault="00F0609F" w:rsidP="00F0609F">
      <w:pPr>
        <w:rPr>
          <w:b/>
          <w:bCs/>
        </w:rPr>
      </w:pPr>
      <w:r>
        <w:rPr>
          <w:b/>
          <w:bCs/>
        </w:rPr>
        <w:t xml:space="preserve">Observation 5: The </w:t>
      </w:r>
      <w:r w:rsidR="009368C6">
        <w:rPr>
          <w:b/>
          <w:bCs/>
        </w:rPr>
        <w:t xml:space="preserve">15 </w:t>
      </w:r>
      <w:r>
        <w:rPr>
          <w:b/>
          <w:bCs/>
        </w:rPr>
        <w:t xml:space="preserve">kHz channel raster may </w:t>
      </w:r>
      <w:proofErr w:type="gramStart"/>
      <w:r>
        <w:rPr>
          <w:b/>
          <w:bCs/>
        </w:rPr>
        <w:t>require  +</w:t>
      </w:r>
      <w:proofErr w:type="gramEnd"/>
      <w:r>
        <w:rPr>
          <w:b/>
          <w:bCs/>
        </w:rPr>
        <w:t xml:space="preserve">/- 5 kHz channel alignment offset </w:t>
      </w:r>
    </w:p>
    <w:p w14:paraId="139A1559" w14:textId="77777777" w:rsidR="00F0609F" w:rsidRDefault="00F0609F" w:rsidP="00F0609F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9D67D6">
        <w:rPr>
          <w:b/>
          <w:bCs/>
          <w:lang w:val="en-US"/>
        </w:rPr>
        <w:t xml:space="preserve">: The proposed 100 kHz channel raster for band n48 does not align with the </w:t>
      </w:r>
      <w:proofErr w:type="spellStart"/>
      <w:r w:rsidRPr="00832CE1">
        <w:rPr>
          <w:b/>
          <w:bCs/>
        </w:rPr>
        <w:t>Δf_</w:t>
      </w:r>
      <w:r w:rsidRPr="00832CE1">
        <w:rPr>
          <w:b/>
          <w:bCs/>
          <w:vertAlign w:val="subscript"/>
        </w:rPr>
        <w:t>global</w:t>
      </w:r>
      <w:proofErr w:type="spellEnd"/>
      <w:r w:rsidRPr="00832CE1">
        <w:rPr>
          <w:b/>
          <w:bCs/>
          <w:vertAlign w:val="subscript"/>
        </w:rPr>
        <w:t xml:space="preserve"> </w:t>
      </w:r>
      <w:r w:rsidRPr="00832CE1">
        <w:rPr>
          <w:b/>
          <w:bCs/>
        </w:rPr>
        <w:t>15 kHz global raster defined for frequencies above 3 GHz.</w:t>
      </w:r>
    </w:p>
    <w:p w14:paraId="0BCAFE34" w14:textId="56995FF4" w:rsidR="00F0609F" w:rsidRPr="003A2618" w:rsidRDefault="00F0609F" w:rsidP="00F0609F">
      <w:pPr>
        <w:rPr>
          <w:b/>
          <w:bCs/>
          <w:lang w:val="en-US"/>
        </w:rPr>
      </w:pPr>
      <w:r w:rsidRPr="003A2618">
        <w:rPr>
          <w:b/>
          <w:bCs/>
        </w:rPr>
        <w:t>Observation</w:t>
      </w:r>
      <w:r>
        <w:rPr>
          <w:b/>
          <w:bCs/>
        </w:rPr>
        <w:t xml:space="preserve"> 7</w:t>
      </w:r>
      <w:r w:rsidRPr="003A2618">
        <w:rPr>
          <w:b/>
          <w:bCs/>
        </w:rPr>
        <w:t>: Since 300</w:t>
      </w:r>
      <w:r w:rsidR="000A39D8">
        <w:rPr>
          <w:b/>
          <w:bCs/>
        </w:rPr>
        <w:t xml:space="preserve"> </w:t>
      </w:r>
      <w:r w:rsidRPr="003A2618">
        <w:rPr>
          <w:b/>
          <w:bCs/>
        </w:rPr>
        <w:t>kHz is a multiple of both 15 and 30 k</w:t>
      </w:r>
      <w:r w:rsidR="000A39D8">
        <w:rPr>
          <w:b/>
          <w:bCs/>
        </w:rPr>
        <w:t>H</w:t>
      </w:r>
      <w:r w:rsidRPr="003A2618">
        <w:rPr>
          <w:b/>
          <w:bCs/>
        </w:rPr>
        <w:t xml:space="preserve">z channel </w:t>
      </w:r>
      <w:proofErr w:type="spellStart"/>
      <w:r w:rsidRPr="003A2618">
        <w:rPr>
          <w:b/>
          <w:bCs/>
        </w:rPr>
        <w:t>rasters</w:t>
      </w:r>
      <w:proofErr w:type="spellEnd"/>
      <w:r w:rsidRPr="003A2618">
        <w:rPr>
          <w:b/>
          <w:bCs/>
        </w:rPr>
        <w:t xml:space="preserve">, this case becomes an implementation of either one or </w:t>
      </w:r>
      <w:proofErr w:type="gramStart"/>
      <w:r w:rsidRPr="003A2618">
        <w:rPr>
          <w:b/>
          <w:bCs/>
        </w:rPr>
        <w:t>both of the 15</w:t>
      </w:r>
      <w:proofErr w:type="gramEnd"/>
      <w:r w:rsidRPr="003A2618">
        <w:rPr>
          <w:b/>
          <w:bCs/>
        </w:rPr>
        <w:t xml:space="preserve"> or 30 kHz channel </w:t>
      </w:r>
      <w:proofErr w:type="spellStart"/>
      <w:r w:rsidRPr="003A2618">
        <w:rPr>
          <w:b/>
          <w:bCs/>
        </w:rPr>
        <w:t>rasters</w:t>
      </w:r>
      <w:proofErr w:type="spellEnd"/>
      <w:r w:rsidRPr="003A2618">
        <w:rPr>
          <w:b/>
          <w:bCs/>
        </w:rPr>
        <w:t>.</w:t>
      </w:r>
    </w:p>
    <w:p w14:paraId="0D4EEDA4" w14:textId="051195A0" w:rsidR="00F0609F" w:rsidRPr="00F3104A" w:rsidRDefault="00F0609F" w:rsidP="00F0609F">
      <w:pPr>
        <w:rPr>
          <w:b/>
          <w:bCs/>
          <w:lang w:val="en-US"/>
        </w:rPr>
      </w:pPr>
      <w:r w:rsidRPr="009D67D6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8</w:t>
      </w:r>
      <w:r w:rsidRPr="009D67D6">
        <w:rPr>
          <w:b/>
          <w:bCs/>
          <w:lang w:val="en-US"/>
        </w:rPr>
        <w:t xml:space="preserve">: </w:t>
      </w:r>
      <w:r w:rsidR="00C40FDA" w:rsidRPr="009D67D6">
        <w:rPr>
          <w:b/>
          <w:bCs/>
          <w:lang w:val="en-US"/>
        </w:rPr>
        <w:t xml:space="preserve">The proposed 100 kHz channel raster for band n48 does not </w:t>
      </w:r>
      <w:r w:rsidR="00C40FDA">
        <w:rPr>
          <w:b/>
          <w:bCs/>
          <w:lang w:val="en-US"/>
        </w:rPr>
        <w:t>align with existing</w:t>
      </w:r>
      <w:r w:rsidR="00C40FDA" w:rsidRPr="009D67D6">
        <w:rPr>
          <w:b/>
          <w:bCs/>
          <w:lang w:val="en-US"/>
        </w:rPr>
        <w:t xml:space="preserve"> </w:t>
      </w:r>
      <w:r w:rsidR="00C40FDA">
        <w:rPr>
          <w:b/>
          <w:bCs/>
          <w:lang w:val="en-US"/>
        </w:rPr>
        <w:t>GSCN Index values and/or SSB definitions such that each FCC PAL 10 MHz could contain an SSB.</w:t>
      </w:r>
    </w:p>
    <w:p w14:paraId="02444ED3" w14:textId="6E1292B1" w:rsidR="004A51A3" w:rsidRPr="004A51A3" w:rsidRDefault="004A51A3" w:rsidP="008F42D9">
      <w:pPr>
        <w:pStyle w:val="Heading1"/>
      </w:pPr>
      <w:r>
        <w:t>Conclusions</w:t>
      </w:r>
    </w:p>
    <w:p w14:paraId="3DF5BAC7" w14:textId="27714D8C" w:rsidR="005B4639" w:rsidRPr="005B4639" w:rsidRDefault="005B4639" w:rsidP="005B4639">
      <w:pPr>
        <w:rPr>
          <w:b/>
          <w:bCs/>
          <w:lang w:val="en-US"/>
        </w:rPr>
      </w:pPr>
      <w:r w:rsidRPr="005B4639">
        <w:rPr>
          <w:b/>
          <w:bCs/>
        </w:rPr>
        <w:t>Proposal 1:</w:t>
      </w:r>
      <w:r w:rsidRPr="005B4639">
        <w:rPr>
          <w:rFonts w:eastAsiaTheme="minorEastAsia" w:cs="Arial"/>
          <w:b/>
          <w:bCs/>
          <w:color w:val="000000" w:themeColor="text1"/>
          <w:kern w:val="24"/>
          <w:sz w:val="44"/>
          <w:szCs w:val="44"/>
          <w:lang w:val="en-US" w:eastAsia="zh-CN"/>
        </w:rPr>
        <w:t xml:space="preserve"> </w:t>
      </w:r>
      <w:r w:rsidR="00F0609F">
        <w:rPr>
          <w:b/>
          <w:bCs/>
          <w:lang w:val="en-US"/>
        </w:rPr>
        <w:t>A</w:t>
      </w:r>
      <w:r w:rsidRPr="005B4639">
        <w:rPr>
          <w:b/>
          <w:bCs/>
          <w:lang w:val="en-US"/>
        </w:rPr>
        <w:t xml:space="preserve"> 15</w:t>
      </w:r>
      <w:r w:rsidR="002F3687">
        <w:rPr>
          <w:b/>
          <w:bCs/>
          <w:lang w:val="en-US"/>
        </w:rPr>
        <w:t xml:space="preserve"> </w:t>
      </w:r>
      <w:r w:rsidRPr="005B4639">
        <w:rPr>
          <w:b/>
          <w:bCs/>
          <w:lang w:val="en-US"/>
        </w:rPr>
        <w:t>kHz channel raster for band n48 compl</w:t>
      </w:r>
      <w:r w:rsidR="00F0609F">
        <w:rPr>
          <w:b/>
          <w:bCs/>
          <w:lang w:val="en-US"/>
        </w:rPr>
        <w:t>ies</w:t>
      </w:r>
      <w:r w:rsidRPr="005B4639">
        <w:rPr>
          <w:b/>
          <w:bCs/>
          <w:lang w:val="en-US"/>
        </w:rPr>
        <w:t xml:space="preserve"> with LTE channel alignment</w:t>
      </w:r>
      <w:r w:rsidR="00F0609F">
        <w:rPr>
          <w:b/>
          <w:bCs/>
          <w:lang w:val="en-US"/>
        </w:rPr>
        <w:t xml:space="preserve"> in terms of PRB alignment</w:t>
      </w:r>
      <w:r>
        <w:rPr>
          <w:b/>
          <w:bCs/>
          <w:lang w:val="en-US"/>
        </w:rPr>
        <w:t xml:space="preserve">. </w:t>
      </w:r>
      <w:r w:rsidRPr="005B4639">
        <w:rPr>
          <w:b/>
          <w:bCs/>
          <w:lang w:val="en-US"/>
        </w:rPr>
        <w:t>No changes to existing draft of TS38.101-1</w:t>
      </w:r>
      <w:r w:rsidR="00D43353">
        <w:rPr>
          <w:b/>
          <w:bCs/>
          <w:lang w:val="en-US"/>
        </w:rPr>
        <w:t>-</w:t>
      </w:r>
      <w:r w:rsidRPr="005B4639">
        <w:rPr>
          <w:b/>
          <w:bCs/>
          <w:lang w:val="en-US"/>
        </w:rPr>
        <w:t>g</w:t>
      </w:r>
      <w:r w:rsidR="00D43353">
        <w:rPr>
          <w:b/>
          <w:bCs/>
          <w:lang w:val="en-US"/>
        </w:rPr>
        <w:t>3</w:t>
      </w:r>
      <w:r w:rsidRPr="005B4639">
        <w:rPr>
          <w:b/>
          <w:bCs/>
          <w:lang w:val="en-US"/>
        </w:rPr>
        <w:t>0</w:t>
      </w:r>
      <w:r w:rsidR="00D43353">
        <w:rPr>
          <w:b/>
          <w:bCs/>
          <w:lang w:val="en-US"/>
        </w:rPr>
        <w:t>_v002</w:t>
      </w:r>
      <w:r w:rsidRPr="005B4639">
        <w:rPr>
          <w:b/>
          <w:bCs/>
          <w:lang w:val="en-US"/>
        </w:rPr>
        <w:t xml:space="preserve"> are necessary to allow </w:t>
      </w:r>
      <w:r w:rsidR="00F0609F">
        <w:rPr>
          <w:b/>
          <w:bCs/>
          <w:lang w:val="en-US"/>
        </w:rPr>
        <w:t xml:space="preserve">this </w:t>
      </w:r>
      <w:r w:rsidRPr="005B4639">
        <w:rPr>
          <w:b/>
          <w:bCs/>
          <w:lang w:val="en-US"/>
        </w:rPr>
        <w:t>alignment.</w:t>
      </w:r>
    </w:p>
    <w:p w14:paraId="16BC7812" w14:textId="30039AAE" w:rsidR="005B4639" w:rsidRPr="005B4639" w:rsidRDefault="005B4639" w:rsidP="005B4639">
      <w:pPr>
        <w:rPr>
          <w:b/>
          <w:bCs/>
          <w:lang w:val="en-US"/>
        </w:rPr>
      </w:pPr>
      <w:r w:rsidRPr="005B4639">
        <w:rPr>
          <w:b/>
          <w:bCs/>
          <w:lang w:val="en-US"/>
        </w:rPr>
        <w:t xml:space="preserve">Proposal 2: </w:t>
      </w:r>
      <w:r w:rsidR="00F0609F">
        <w:rPr>
          <w:b/>
          <w:bCs/>
          <w:lang w:val="en-US"/>
        </w:rPr>
        <w:t>A</w:t>
      </w:r>
      <w:r w:rsidR="00F0609F" w:rsidRPr="005B4639">
        <w:rPr>
          <w:b/>
          <w:bCs/>
          <w:lang w:val="en-US"/>
        </w:rPr>
        <w:t xml:space="preserve"> </w:t>
      </w:r>
      <w:r w:rsidR="00F0609F">
        <w:rPr>
          <w:b/>
          <w:bCs/>
          <w:lang w:val="en-US"/>
        </w:rPr>
        <w:t xml:space="preserve">30 </w:t>
      </w:r>
      <w:r w:rsidR="00F0609F" w:rsidRPr="005B4639">
        <w:rPr>
          <w:b/>
          <w:bCs/>
          <w:lang w:val="en-US"/>
        </w:rPr>
        <w:t xml:space="preserve">kHz channel raster for band n48 </w:t>
      </w:r>
      <w:r w:rsidR="00F0609F">
        <w:rPr>
          <w:b/>
          <w:bCs/>
          <w:lang w:val="en-US"/>
        </w:rPr>
        <w:t>complies</w:t>
      </w:r>
      <w:r w:rsidR="00F0609F" w:rsidRPr="005B4639">
        <w:rPr>
          <w:b/>
          <w:bCs/>
          <w:lang w:val="en-US"/>
        </w:rPr>
        <w:t xml:space="preserve"> with LTE channel alignment</w:t>
      </w:r>
      <w:r w:rsidR="00F0609F">
        <w:rPr>
          <w:b/>
          <w:bCs/>
          <w:lang w:val="en-US"/>
        </w:rPr>
        <w:t xml:space="preserve"> in terms of PRB alignment. </w:t>
      </w:r>
      <w:r w:rsidR="00F0609F" w:rsidRPr="005B4639">
        <w:rPr>
          <w:b/>
          <w:bCs/>
          <w:lang w:val="en-US"/>
        </w:rPr>
        <w:t>No changes to existing draft of TS38.101-1</w:t>
      </w:r>
      <w:r w:rsidR="00F0609F">
        <w:rPr>
          <w:b/>
          <w:bCs/>
          <w:lang w:val="en-US"/>
        </w:rPr>
        <w:t>-</w:t>
      </w:r>
      <w:r w:rsidR="00F0609F" w:rsidRPr="005B4639">
        <w:rPr>
          <w:b/>
          <w:bCs/>
          <w:lang w:val="en-US"/>
        </w:rPr>
        <w:t>g</w:t>
      </w:r>
      <w:r w:rsidR="00F0609F">
        <w:rPr>
          <w:b/>
          <w:bCs/>
          <w:lang w:val="en-US"/>
        </w:rPr>
        <w:t>3</w:t>
      </w:r>
      <w:r w:rsidR="00F0609F" w:rsidRPr="005B4639">
        <w:rPr>
          <w:b/>
          <w:bCs/>
          <w:lang w:val="en-US"/>
        </w:rPr>
        <w:t>0</w:t>
      </w:r>
      <w:r w:rsidR="00F0609F">
        <w:rPr>
          <w:b/>
          <w:bCs/>
          <w:lang w:val="en-US"/>
        </w:rPr>
        <w:t>_v002</w:t>
      </w:r>
      <w:r w:rsidR="00F0609F" w:rsidRPr="005B4639">
        <w:rPr>
          <w:b/>
          <w:bCs/>
          <w:lang w:val="en-US"/>
        </w:rPr>
        <w:t xml:space="preserve"> are necessary to allow </w:t>
      </w:r>
      <w:r w:rsidR="00F0609F">
        <w:rPr>
          <w:b/>
          <w:bCs/>
          <w:lang w:val="en-US"/>
        </w:rPr>
        <w:t xml:space="preserve">this </w:t>
      </w:r>
      <w:r w:rsidR="00F0609F" w:rsidRPr="005B4639">
        <w:rPr>
          <w:b/>
          <w:bCs/>
          <w:lang w:val="en-US"/>
        </w:rPr>
        <w:t>alignment.</w:t>
      </w:r>
    </w:p>
    <w:p w14:paraId="769CC3B8" w14:textId="01C796E2" w:rsidR="0062595A" w:rsidRPr="005B4639" w:rsidRDefault="005B4639" w:rsidP="00193345">
      <w:pPr>
        <w:rPr>
          <w:lang w:val="en-US"/>
        </w:rPr>
      </w:pPr>
      <w:r w:rsidRPr="005B4639">
        <w:rPr>
          <w:b/>
          <w:bCs/>
          <w:lang w:val="en-US"/>
        </w:rPr>
        <w:t xml:space="preserve">Proposal 3: </w:t>
      </w:r>
      <w:r w:rsidR="00F0609F">
        <w:rPr>
          <w:b/>
          <w:bCs/>
          <w:lang w:val="en-US"/>
        </w:rPr>
        <w:t xml:space="preserve">Further analysis is required on the </w:t>
      </w:r>
      <w:proofErr w:type="spellStart"/>
      <w:r w:rsidR="00F0609F">
        <w:rPr>
          <w:b/>
          <w:bCs/>
          <w:lang w:val="en-US"/>
        </w:rPr>
        <w:t>offsetToCarrier</w:t>
      </w:r>
      <w:proofErr w:type="spellEnd"/>
      <w:r w:rsidR="00F0609F">
        <w:rPr>
          <w:b/>
          <w:bCs/>
          <w:lang w:val="en-US"/>
        </w:rPr>
        <w:t xml:space="preserve"> parameters</w:t>
      </w:r>
      <w:r w:rsidRPr="005B4639">
        <w:rPr>
          <w:b/>
          <w:bCs/>
          <w:lang w:val="en-US"/>
        </w:rPr>
        <w:t>.</w:t>
      </w:r>
      <w:r>
        <w:rPr>
          <w:lang w:val="en-US"/>
        </w:rPr>
        <w:t xml:space="preserve"> </w:t>
      </w:r>
    </w:p>
    <w:p w14:paraId="05CC6F0A" w14:textId="39DBDEB1" w:rsidR="005E69AE" w:rsidRDefault="005E69AE" w:rsidP="0062595A">
      <w:pPr>
        <w:spacing w:after="0"/>
      </w:pPr>
    </w:p>
    <w:bookmarkEnd w:id="0"/>
    <w:p w14:paraId="2B49880C" w14:textId="2F1CADDB" w:rsidR="001E55DF" w:rsidRDefault="001E55DF">
      <w:pPr>
        <w:spacing w:after="0"/>
        <w:rPr>
          <w:rFonts w:ascii="Arial" w:hAnsi="Arial"/>
          <w:sz w:val="36"/>
        </w:rPr>
      </w:pPr>
    </w:p>
    <w:p w14:paraId="3C0697A7" w14:textId="276D71AE" w:rsidR="001E55DF" w:rsidRDefault="001E55DF" w:rsidP="00CC772A">
      <w:pPr>
        <w:pStyle w:val="Caption"/>
        <w:jc w:val="center"/>
      </w:pPr>
      <w:r w:rsidRPr="001E55D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FCB4E7" wp14:editId="34078275">
                <wp:simplePos x="0" y="0"/>
                <wp:positionH relativeFrom="column">
                  <wp:posOffset>2131060</wp:posOffset>
                </wp:positionH>
                <wp:positionV relativeFrom="paragraph">
                  <wp:posOffset>1675130</wp:posOffset>
                </wp:positionV>
                <wp:extent cx="1520825" cy="1977390"/>
                <wp:effectExtent l="0" t="0" r="15875" b="16510"/>
                <wp:wrapNone/>
                <wp:docPr id="12" name="Group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AAEB8A-8B5E-B245-A3D8-4598D7E2F22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825" cy="1977390"/>
                          <a:chOff x="2583765" y="2553543"/>
                          <a:chExt cx="2183510" cy="2548321"/>
                        </a:xfrm>
                      </wpg:grpSpPr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1E4D5310-3A4E-8E40-81A6-38B848429219}"/>
                            </a:ext>
                          </a:extLst>
                        </wps:cNvPr>
                        <wps:cNvSpPr/>
                        <wps:spPr>
                          <a:xfrm>
                            <a:off x="2743599" y="4867688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C559E17E-F226-D94B-BEE9-89C7686FA117}"/>
                            </a:ext>
                          </a:extLst>
                        </wps:cNvPr>
                        <wps:cNvSpPr/>
                        <wps:spPr>
                          <a:xfrm>
                            <a:off x="2583765" y="2553543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1E6AF" id="Group 11" o:spid="_x0000_s1026" style="position:absolute;margin-left:167.8pt;margin-top:131.9pt;width:119.75pt;height:155.7pt;z-index:251659264;mso-width-relative:margin;mso-height-relative:margin" coordorigin="25837,25535" coordsize="21835,25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">
                <v:rect id="Rectangle 5" o:spid="_x0000_s1027" style="position:absolute;left:27435;top:48676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Nf+yAAAAN8AAAAPAAAAZHJzL2Rvd25yZXYueG1sRI9Pa8JA&#10;FMTvBb/D8oTedFPB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DrWNf+yAAAAN8A&#10;AAAPAAAAAAAAAAAAAAAAAAcCAABkcnMvZG93bnJldi54bWxQSwUGAAAAAAMAAwC3AAAA/AIAAAAA&#10;" fillcolor="white [3212]" strokecolor="white [3212]" strokeweight="1pt"/>
                <v:rect id="Rectangle 3" o:spid="_x0000_s1028" style="position:absolute;left:25837;top:25535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eoRyAAAAN8AAAAPAAAAZHJzL2Rvd25yZXYueG1sRI9Pa8JA&#10;FMTvBb/D8oTedFOF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AL/eoRyAAAAN8A&#10;AAAPAAAAAAAAAAAAAAAAAAcCAABkcnMvZG93bnJldi54bWxQSwUGAAAAAAMAAwC3AAAA/AIAAAAA&#10;" fillcolor="white [3212]" strokecolor="white [3212]" strokeweight="1pt"/>
              </v:group>
            </w:pict>
          </mc:Fallback>
        </mc:AlternateContent>
      </w:r>
    </w:p>
    <w:sectPr w:rsidR="001E55DF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F3CE9" w14:textId="77777777" w:rsidR="00E8039B" w:rsidRDefault="00E8039B">
      <w:r>
        <w:separator/>
      </w:r>
    </w:p>
  </w:endnote>
  <w:endnote w:type="continuationSeparator" w:id="0">
    <w:p w14:paraId="57F247BB" w14:textId="77777777" w:rsidR="00E8039B" w:rsidRDefault="00E8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C7BA2" w14:textId="77777777" w:rsidR="00E8039B" w:rsidRDefault="00E8039B">
      <w:r>
        <w:separator/>
      </w:r>
    </w:p>
  </w:footnote>
  <w:footnote w:type="continuationSeparator" w:id="0">
    <w:p w14:paraId="2533B8CC" w14:textId="77777777" w:rsidR="00E8039B" w:rsidRDefault="00E8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AD0495" w:rsidRDefault="00AD04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AD0495" w:rsidRDefault="00AD0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1340"/>
    <w:multiLevelType w:val="multilevel"/>
    <w:tmpl w:val="D15C5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30C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2634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CC16AA"/>
    <w:multiLevelType w:val="hybridMultilevel"/>
    <w:tmpl w:val="4372D526"/>
    <w:lvl w:ilvl="0" w:tplc="8BEE9D4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268881A">
      <w:numFmt w:val="none"/>
      <w:lvlText w:val=""/>
      <w:lvlJc w:val="left"/>
      <w:pPr>
        <w:tabs>
          <w:tab w:val="num" w:pos="360"/>
        </w:tabs>
      </w:pPr>
    </w:lvl>
    <w:lvl w:ilvl="2" w:tplc="D116C07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D963FD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6000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59A2D0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904D48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7E76C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ADE66A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13957230"/>
    <w:multiLevelType w:val="multilevel"/>
    <w:tmpl w:val="CE3EA7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9D1EA6"/>
    <w:multiLevelType w:val="multilevel"/>
    <w:tmpl w:val="0D3AC9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452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DE7335E"/>
    <w:multiLevelType w:val="multilevel"/>
    <w:tmpl w:val="201E8E7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47414D5"/>
    <w:multiLevelType w:val="multilevel"/>
    <w:tmpl w:val="48007C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B32645"/>
    <w:multiLevelType w:val="hybridMultilevel"/>
    <w:tmpl w:val="A434EB18"/>
    <w:lvl w:ilvl="0" w:tplc="AFBA250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00B3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6F88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CCA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1AC8C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8124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A977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E242F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8545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0033"/>
    <w:multiLevelType w:val="hybridMultilevel"/>
    <w:tmpl w:val="937A5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95EF4"/>
    <w:multiLevelType w:val="hybridMultilevel"/>
    <w:tmpl w:val="4F4ECCF2"/>
    <w:lvl w:ilvl="0" w:tplc="0A26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44BDB0">
      <w:numFmt w:val="none"/>
      <w:lvlText w:val=""/>
      <w:lvlJc w:val="left"/>
      <w:pPr>
        <w:tabs>
          <w:tab w:val="num" w:pos="360"/>
        </w:tabs>
      </w:pPr>
    </w:lvl>
    <w:lvl w:ilvl="2" w:tplc="9D8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E85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5431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D602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CD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44DC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7491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161864"/>
    <w:multiLevelType w:val="hybridMultilevel"/>
    <w:tmpl w:val="C0DAFF54"/>
    <w:lvl w:ilvl="0" w:tplc="EC94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C4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544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21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EA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04A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C8C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ED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CE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861E69"/>
    <w:multiLevelType w:val="hybridMultilevel"/>
    <w:tmpl w:val="D15EA3AA"/>
    <w:lvl w:ilvl="0" w:tplc="43EC2CF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EE8B6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4813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2E3A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4317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CF7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B220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2CC7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BA7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B39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DA21DD"/>
    <w:multiLevelType w:val="hybridMultilevel"/>
    <w:tmpl w:val="A3CA03B4"/>
    <w:lvl w:ilvl="0" w:tplc="69CC320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668B8"/>
    <w:multiLevelType w:val="hybridMultilevel"/>
    <w:tmpl w:val="BBE4C87C"/>
    <w:lvl w:ilvl="0" w:tplc="C5E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762064">
      <w:numFmt w:val="none"/>
      <w:lvlText w:val=""/>
      <w:lvlJc w:val="left"/>
      <w:pPr>
        <w:tabs>
          <w:tab w:val="num" w:pos="360"/>
        </w:tabs>
      </w:pPr>
    </w:lvl>
    <w:lvl w:ilvl="2" w:tplc="1BD88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63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08F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E3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D03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63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CA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B85936"/>
    <w:multiLevelType w:val="hybridMultilevel"/>
    <w:tmpl w:val="D174F2FA"/>
    <w:lvl w:ilvl="0" w:tplc="A76448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131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F07F49"/>
    <w:multiLevelType w:val="hybridMultilevel"/>
    <w:tmpl w:val="AE8E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D27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3"/>
  </w:num>
  <w:num w:numId="6">
    <w:abstractNumId w:val="3"/>
  </w:num>
  <w:num w:numId="7">
    <w:abstractNumId w:val="14"/>
  </w:num>
  <w:num w:numId="8">
    <w:abstractNumId w:val="6"/>
  </w:num>
  <w:num w:numId="9">
    <w:abstractNumId w:val="16"/>
  </w:num>
  <w:num w:numId="10">
    <w:abstractNumId w:val="21"/>
  </w:num>
  <w:num w:numId="11">
    <w:abstractNumId w:val="17"/>
  </w:num>
  <w:num w:numId="12">
    <w:abstractNumId w:val="3"/>
  </w:num>
  <w:num w:numId="13">
    <w:abstractNumId w:val="7"/>
  </w:num>
  <w:num w:numId="14">
    <w:abstractNumId w:val="15"/>
  </w:num>
  <w:num w:numId="15">
    <w:abstractNumId w:val="24"/>
  </w:num>
  <w:num w:numId="16">
    <w:abstractNumId w:val="23"/>
  </w:num>
  <w:num w:numId="17">
    <w:abstractNumId w:val="5"/>
  </w:num>
  <w:num w:numId="18">
    <w:abstractNumId w:val="20"/>
  </w:num>
  <w:num w:numId="19">
    <w:abstractNumId w:val="19"/>
  </w:num>
  <w:num w:numId="20">
    <w:abstractNumId w:val="10"/>
  </w:num>
  <w:num w:numId="21">
    <w:abstractNumId w:val="12"/>
  </w:num>
  <w:num w:numId="22">
    <w:abstractNumId w:val="4"/>
  </w:num>
  <w:num w:numId="23">
    <w:abstractNumId w:val="8"/>
  </w:num>
  <w:num w:numId="24">
    <w:abstractNumId w:val="9"/>
  </w:num>
  <w:num w:numId="25">
    <w:abstractNumId w:val="1"/>
  </w:num>
  <w:num w:numId="26">
    <w:abstractNumId w:val="11"/>
  </w:num>
  <w:num w:numId="27">
    <w:abstractNumId w:val="25"/>
  </w:num>
  <w:num w:numId="28">
    <w:abstractNumId w:val="18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2003A"/>
    <w:rsid w:val="00021A1F"/>
    <w:rsid w:val="00022421"/>
    <w:rsid w:val="00033397"/>
    <w:rsid w:val="00036EC5"/>
    <w:rsid w:val="00040095"/>
    <w:rsid w:val="00043E0A"/>
    <w:rsid w:val="0005110E"/>
    <w:rsid w:val="00051834"/>
    <w:rsid w:val="00054A22"/>
    <w:rsid w:val="00062023"/>
    <w:rsid w:val="000655A6"/>
    <w:rsid w:val="00072FE7"/>
    <w:rsid w:val="00080512"/>
    <w:rsid w:val="00094A3C"/>
    <w:rsid w:val="000957D2"/>
    <w:rsid w:val="0009707A"/>
    <w:rsid w:val="000979DF"/>
    <w:rsid w:val="000A2256"/>
    <w:rsid w:val="000A2D66"/>
    <w:rsid w:val="000A365D"/>
    <w:rsid w:val="000A39D8"/>
    <w:rsid w:val="000A68F3"/>
    <w:rsid w:val="000B058C"/>
    <w:rsid w:val="000C47C3"/>
    <w:rsid w:val="000C7018"/>
    <w:rsid w:val="000D58AB"/>
    <w:rsid w:val="000E3C64"/>
    <w:rsid w:val="000F0FB7"/>
    <w:rsid w:val="000F3305"/>
    <w:rsid w:val="00104BC6"/>
    <w:rsid w:val="001141BA"/>
    <w:rsid w:val="00114E2C"/>
    <w:rsid w:val="00127540"/>
    <w:rsid w:val="00133525"/>
    <w:rsid w:val="00145656"/>
    <w:rsid w:val="00153801"/>
    <w:rsid w:val="00165C02"/>
    <w:rsid w:val="0016641C"/>
    <w:rsid w:val="00182A7F"/>
    <w:rsid w:val="00186F72"/>
    <w:rsid w:val="00193345"/>
    <w:rsid w:val="001A4C42"/>
    <w:rsid w:val="001A7749"/>
    <w:rsid w:val="001B33E6"/>
    <w:rsid w:val="001C033C"/>
    <w:rsid w:val="001C21C3"/>
    <w:rsid w:val="001C4414"/>
    <w:rsid w:val="001C78F5"/>
    <w:rsid w:val="001D02C2"/>
    <w:rsid w:val="001E32BA"/>
    <w:rsid w:val="001E55DF"/>
    <w:rsid w:val="001E60B9"/>
    <w:rsid w:val="001F0683"/>
    <w:rsid w:val="001F0C1D"/>
    <w:rsid w:val="001F1132"/>
    <w:rsid w:val="001F168B"/>
    <w:rsid w:val="001F1BEB"/>
    <w:rsid w:val="00202C53"/>
    <w:rsid w:val="00204F9F"/>
    <w:rsid w:val="00206850"/>
    <w:rsid w:val="00210370"/>
    <w:rsid w:val="00210F00"/>
    <w:rsid w:val="00212C2B"/>
    <w:rsid w:val="0022124A"/>
    <w:rsid w:val="00222F02"/>
    <w:rsid w:val="002239F3"/>
    <w:rsid w:val="002347A2"/>
    <w:rsid w:val="00235A9E"/>
    <w:rsid w:val="00235FD7"/>
    <w:rsid w:val="002403D2"/>
    <w:rsid w:val="002431AA"/>
    <w:rsid w:val="00244CBD"/>
    <w:rsid w:val="00247926"/>
    <w:rsid w:val="00261B37"/>
    <w:rsid w:val="002675F0"/>
    <w:rsid w:val="00276EE4"/>
    <w:rsid w:val="002805F6"/>
    <w:rsid w:val="0028520E"/>
    <w:rsid w:val="002868FE"/>
    <w:rsid w:val="002A1833"/>
    <w:rsid w:val="002A1AA6"/>
    <w:rsid w:val="002A4CA1"/>
    <w:rsid w:val="002B3805"/>
    <w:rsid w:val="002B6339"/>
    <w:rsid w:val="002C2B66"/>
    <w:rsid w:val="002C3EB0"/>
    <w:rsid w:val="002C4ED3"/>
    <w:rsid w:val="002E00EE"/>
    <w:rsid w:val="002E19CD"/>
    <w:rsid w:val="002E35C4"/>
    <w:rsid w:val="002E3CBE"/>
    <w:rsid w:val="002E48BD"/>
    <w:rsid w:val="002F00E4"/>
    <w:rsid w:val="002F1DC8"/>
    <w:rsid w:val="002F2C78"/>
    <w:rsid w:val="002F310A"/>
    <w:rsid w:val="002F3687"/>
    <w:rsid w:val="00314CBD"/>
    <w:rsid w:val="003172DC"/>
    <w:rsid w:val="0032126C"/>
    <w:rsid w:val="00325D28"/>
    <w:rsid w:val="003354C0"/>
    <w:rsid w:val="0034052F"/>
    <w:rsid w:val="0034104B"/>
    <w:rsid w:val="0035462D"/>
    <w:rsid w:val="00354DF5"/>
    <w:rsid w:val="00357150"/>
    <w:rsid w:val="00357968"/>
    <w:rsid w:val="00357C56"/>
    <w:rsid w:val="00361BD1"/>
    <w:rsid w:val="003762EE"/>
    <w:rsid w:val="003765B8"/>
    <w:rsid w:val="00390FEA"/>
    <w:rsid w:val="003A01BF"/>
    <w:rsid w:val="003A0483"/>
    <w:rsid w:val="003C1F3F"/>
    <w:rsid w:val="003C3971"/>
    <w:rsid w:val="003C4788"/>
    <w:rsid w:val="003C6A92"/>
    <w:rsid w:val="003E03A1"/>
    <w:rsid w:val="003E7753"/>
    <w:rsid w:val="00400F69"/>
    <w:rsid w:val="00423334"/>
    <w:rsid w:val="004245FC"/>
    <w:rsid w:val="0043034B"/>
    <w:rsid w:val="004345EC"/>
    <w:rsid w:val="00450E85"/>
    <w:rsid w:val="00463DF8"/>
    <w:rsid w:val="004732BB"/>
    <w:rsid w:val="00475F32"/>
    <w:rsid w:val="004826A9"/>
    <w:rsid w:val="00486C38"/>
    <w:rsid w:val="004A51A3"/>
    <w:rsid w:val="004A51EA"/>
    <w:rsid w:val="004A7B8E"/>
    <w:rsid w:val="004C1601"/>
    <w:rsid w:val="004D0CDF"/>
    <w:rsid w:val="004D3578"/>
    <w:rsid w:val="004D3B69"/>
    <w:rsid w:val="004E213A"/>
    <w:rsid w:val="004E49A2"/>
    <w:rsid w:val="004E643E"/>
    <w:rsid w:val="004F0988"/>
    <w:rsid w:val="004F3340"/>
    <w:rsid w:val="004F3E3D"/>
    <w:rsid w:val="004F548D"/>
    <w:rsid w:val="0053388B"/>
    <w:rsid w:val="00535773"/>
    <w:rsid w:val="005410F9"/>
    <w:rsid w:val="00543E6C"/>
    <w:rsid w:val="00547A7B"/>
    <w:rsid w:val="0055515E"/>
    <w:rsid w:val="00564B1B"/>
    <w:rsid w:val="00565087"/>
    <w:rsid w:val="00572B4C"/>
    <w:rsid w:val="00572E14"/>
    <w:rsid w:val="00576F12"/>
    <w:rsid w:val="005973BE"/>
    <w:rsid w:val="005A5986"/>
    <w:rsid w:val="005B4639"/>
    <w:rsid w:val="005C25B7"/>
    <w:rsid w:val="005C5F47"/>
    <w:rsid w:val="005D2E01"/>
    <w:rsid w:val="005D7526"/>
    <w:rsid w:val="005E45EF"/>
    <w:rsid w:val="005E6638"/>
    <w:rsid w:val="005E69AE"/>
    <w:rsid w:val="005F067D"/>
    <w:rsid w:val="005F50D4"/>
    <w:rsid w:val="005F6F81"/>
    <w:rsid w:val="005F74B2"/>
    <w:rsid w:val="00602AEA"/>
    <w:rsid w:val="00607E3C"/>
    <w:rsid w:val="00614FDF"/>
    <w:rsid w:val="006234C3"/>
    <w:rsid w:val="006246A7"/>
    <w:rsid w:val="0062595A"/>
    <w:rsid w:val="0063543D"/>
    <w:rsid w:val="00644DED"/>
    <w:rsid w:val="00647114"/>
    <w:rsid w:val="00655945"/>
    <w:rsid w:val="00656AC1"/>
    <w:rsid w:val="006574F3"/>
    <w:rsid w:val="0067148D"/>
    <w:rsid w:val="00687E3A"/>
    <w:rsid w:val="006A323F"/>
    <w:rsid w:val="006B0CF9"/>
    <w:rsid w:val="006B1BEF"/>
    <w:rsid w:val="006B30D0"/>
    <w:rsid w:val="006C2530"/>
    <w:rsid w:val="006C3D95"/>
    <w:rsid w:val="006C7F66"/>
    <w:rsid w:val="006D7047"/>
    <w:rsid w:val="006E5C86"/>
    <w:rsid w:val="006F6D71"/>
    <w:rsid w:val="006F6DB8"/>
    <w:rsid w:val="007048AF"/>
    <w:rsid w:val="007067AC"/>
    <w:rsid w:val="00711632"/>
    <w:rsid w:val="00713C44"/>
    <w:rsid w:val="0072501F"/>
    <w:rsid w:val="00734A5B"/>
    <w:rsid w:val="0074026F"/>
    <w:rsid w:val="007429F6"/>
    <w:rsid w:val="00743681"/>
    <w:rsid w:val="00744E76"/>
    <w:rsid w:val="00752198"/>
    <w:rsid w:val="00753881"/>
    <w:rsid w:val="00755897"/>
    <w:rsid w:val="007629C4"/>
    <w:rsid w:val="0077480D"/>
    <w:rsid w:val="00774DA4"/>
    <w:rsid w:val="007771CF"/>
    <w:rsid w:val="007776F7"/>
    <w:rsid w:val="0078136A"/>
    <w:rsid w:val="00781F0F"/>
    <w:rsid w:val="007933DD"/>
    <w:rsid w:val="007975CB"/>
    <w:rsid w:val="007B600E"/>
    <w:rsid w:val="007B7436"/>
    <w:rsid w:val="007B7482"/>
    <w:rsid w:val="007C459C"/>
    <w:rsid w:val="007D0875"/>
    <w:rsid w:val="007D0AB1"/>
    <w:rsid w:val="007D1E7F"/>
    <w:rsid w:val="007E25F1"/>
    <w:rsid w:val="007F0F4A"/>
    <w:rsid w:val="007F2D8D"/>
    <w:rsid w:val="007F52C6"/>
    <w:rsid w:val="008028A4"/>
    <w:rsid w:val="00802E0C"/>
    <w:rsid w:val="00820B25"/>
    <w:rsid w:val="00826D79"/>
    <w:rsid w:val="00830747"/>
    <w:rsid w:val="008579A2"/>
    <w:rsid w:val="00871D4E"/>
    <w:rsid w:val="008768CA"/>
    <w:rsid w:val="0088614A"/>
    <w:rsid w:val="00887FBB"/>
    <w:rsid w:val="00894A95"/>
    <w:rsid w:val="008B16E6"/>
    <w:rsid w:val="008B47F3"/>
    <w:rsid w:val="008C273F"/>
    <w:rsid w:val="008C384C"/>
    <w:rsid w:val="008C6809"/>
    <w:rsid w:val="008E7986"/>
    <w:rsid w:val="008F286A"/>
    <w:rsid w:val="008F3D92"/>
    <w:rsid w:val="008F42D9"/>
    <w:rsid w:val="008F719E"/>
    <w:rsid w:val="008F7F61"/>
    <w:rsid w:val="00900BD8"/>
    <w:rsid w:val="0090271F"/>
    <w:rsid w:val="00902E23"/>
    <w:rsid w:val="0091134B"/>
    <w:rsid w:val="009114D7"/>
    <w:rsid w:val="0091348E"/>
    <w:rsid w:val="00917CCB"/>
    <w:rsid w:val="00922017"/>
    <w:rsid w:val="00922538"/>
    <w:rsid w:val="0092756F"/>
    <w:rsid w:val="0093424F"/>
    <w:rsid w:val="009368C6"/>
    <w:rsid w:val="00942EC2"/>
    <w:rsid w:val="00977856"/>
    <w:rsid w:val="00991F3D"/>
    <w:rsid w:val="009A0622"/>
    <w:rsid w:val="009A1A40"/>
    <w:rsid w:val="009A2A25"/>
    <w:rsid w:val="009C0E78"/>
    <w:rsid w:val="009C2E2D"/>
    <w:rsid w:val="009C2E56"/>
    <w:rsid w:val="009D0400"/>
    <w:rsid w:val="009D67D6"/>
    <w:rsid w:val="009E35FC"/>
    <w:rsid w:val="009F37B7"/>
    <w:rsid w:val="009F4C6C"/>
    <w:rsid w:val="009F5E43"/>
    <w:rsid w:val="00A03C1D"/>
    <w:rsid w:val="00A10F02"/>
    <w:rsid w:val="00A13E33"/>
    <w:rsid w:val="00A164B4"/>
    <w:rsid w:val="00A26956"/>
    <w:rsid w:val="00A30801"/>
    <w:rsid w:val="00A4055F"/>
    <w:rsid w:val="00A47A61"/>
    <w:rsid w:val="00A51DBD"/>
    <w:rsid w:val="00A53724"/>
    <w:rsid w:val="00A57739"/>
    <w:rsid w:val="00A60217"/>
    <w:rsid w:val="00A73129"/>
    <w:rsid w:val="00A7744C"/>
    <w:rsid w:val="00A80884"/>
    <w:rsid w:val="00A80A9A"/>
    <w:rsid w:val="00A82346"/>
    <w:rsid w:val="00A92BA1"/>
    <w:rsid w:val="00AB0F0B"/>
    <w:rsid w:val="00AC6BC6"/>
    <w:rsid w:val="00AC7D95"/>
    <w:rsid w:val="00AD0495"/>
    <w:rsid w:val="00AD476C"/>
    <w:rsid w:val="00AE0EC3"/>
    <w:rsid w:val="00AE3797"/>
    <w:rsid w:val="00AE38EA"/>
    <w:rsid w:val="00AE5E4B"/>
    <w:rsid w:val="00B11395"/>
    <w:rsid w:val="00B13467"/>
    <w:rsid w:val="00B15449"/>
    <w:rsid w:val="00B15B8A"/>
    <w:rsid w:val="00B22B0B"/>
    <w:rsid w:val="00B324CC"/>
    <w:rsid w:val="00B338B3"/>
    <w:rsid w:val="00B37015"/>
    <w:rsid w:val="00B576DB"/>
    <w:rsid w:val="00B579A3"/>
    <w:rsid w:val="00B76721"/>
    <w:rsid w:val="00B93086"/>
    <w:rsid w:val="00B97460"/>
    <w:rsid w:val="00BA19ED"/>
    <w:rsid w:val="00BA300B"/>
    <w:rsid w:val="00BA4B8D"/>
    <w:rsid w:val="00BA7CE1"/>
    <w:rsid w:val="00BB068D"/>
    <w:rsid w:val="00BC0F7D"/>
    <w:rsid w:val="00BC39B9"/>
    <w:rsid w:val="00BD07D7"/>
    <w:rsid w:val="00BD5E27"/>
    <w:rsid w:val="00BE3255"/>
    <w:rsid w:val="00BF128E"/>
    <w:rsid w:val="00BF52C2"/>
    <w:rsid w:val="00C062B0"/>
    <w:rsid w:val="00C1496A"/>
    <w:rsid w:val="00C20317"/>
    <w:rsid w:val="00C2330D"/>
    <w:rsid w:val="00C259D9"/>
    <w:rsid w:val="00C33079"/>
    <w:rsid w:val="00C4013E"/>
    <w:rsid w:val="00C40310"/>
    <w:rsid w:val="00C40FDA"/>
    <w:rsid w:val="00C45231"/>
    <w:rsid w:val="00C526B3"/>
    <w:rsid w:val="00C72833"/>
    <w:rsid w:val="00C80F1D"/>
    <w:rsid w:val="00C82424"/>
    <w:rsid w:val="00C8519A"/>
    <w:rsid w:val="00C870F8"/>
    <w:rsid w:val="00C93F40"/>
    <w:rsid w:val="00CA3D0C"/>
    <w:rsid w:val="00CA4322"/>
    <w:rsid w:val="00CA4FFD"/>
    <w:rsid w:val="00CB1D2A"/>
    <w:rsid w:val="00CB431F"/>
    <w:rsid w:val="00CB574F"/>
    <w:rsid w:val="00CC0756"/>
    <w:rsid w:val="00CC772A"/>
    <w:rsid w:val="00CD45ED"/>
    <w:rsid w:val="00CE508C"/>
    <w:rsid w:val="00CF20E3"/>
    <w:rsid w:val="00CF4A98"/>
    <w:rsid w:val="00D036E9"/>
    <w:rsid w:val="00D07643"/>
    <w:rsid w:val="00D1116A"/>
    <w:rsid w:val="00D16351"/>
    <w:rsid w:val="00D272D8"/>
    <w:rsid w:val="00D309CC"/>
    <w:rsid w:val="00D335A1"/>
    <w:rsid w:val="00D3400A"/>
    <w:rsid w:val="00D43353"/>
    <w:rsid w:val="00D43EAE"/>
    <w:rsid w:val="00D44222"/>
    <w:rsid w:val="00D46431"/>
    <w:rsid w:val="00D54769"/>
    <w:rsid w:val="00D5685E"/>
    <w:rsid w:val="00D56A52"/>
    <w:rsid w:val="00D57972"/>
    <w:rsid w:val="00D675A9"/>
    <w:rsid w:val="00D738D6"/>
    <w:rsid w:val="00D755EB"/>
    <w:rsid w:val="00D87BF9"/>
    <w:rsid w:val="00D87E00"/>
    <w:rsid w:val="00D9134D"/>
    <w:rsid w:val="00D92ABC"/>
    <w:rsid w:val="00D93F86"/>
    <w:rsid w:val="00DA2067"/>
    <w:rsid w:val="00DA7A03"/>
    <w:rsid w:val="00DB1818"/>
    <w:rsid w:val="00DC22B7"/>
    <w:rsid w:val="00DC309B"/>
    <w:rsid w:val="00DC4DA2"/>
    <w:rsid w:val="00DC7D7B"/>
    <w:rsid w:val="00DD4C17"/>
    <w:rsid w:val="00DF2B1F"/>
    <w:rsid w:val="00DF6189"/>
    <w:rsid w:val="00DF62CD"/>
    <w:rsid w:val="00E126E2"/>
    <w:rsid w:val="00E16509"/>
    <w:rsid w:val="00E44582"/>
    <w:rsid w:val="00E47973"/>
    <w:rsid w:val="00E50E68"/>
    <w:rsid w:val="00E52814"/>
    <w:rsid w:val="00E5681E"/>
    <w:rsid w:val="00E574E0"/>
    <w:rsid w:val="00E6366C"/>
    <w:rsid w:val="00E72324"/>
    <w:rsid w:val="00E72ABE"/>
    <w:rsid w:val="00E77645"/>
    <w:rsid w:val="00E8039B"/>
    <w:rsid w:val="00E9062D"/>
    <w:rsid w:val="00EA0DEA"/>
    <w:rsid w:val="00EA43A3"/>
    <w:rsid w:val="00EB0DA8"/>
    <w:rsid w:val="00EC4A25"/>
    <w:rsid w:val="00ED0EAB"/>
    <w:rsid w:val="00ED222A"/>
    <w:rsid w:val="00ED396E"/>
    <w:rsid w:val="00EE1EEF"/>
    <w:rsid w:val="00EE5AA7"/>
    <w:rsid w:val="00EF0142"/>
    <w:rsid w:val="00EF551C"/>
    <w:rsid w:val="00F02178"/>
    <w:rsid w:val="00F025A2"/>
    <w:rsid w:val="00F03AE3"/>
    <w:rsid w:val="00F04712"/>
    <w:rsid w:val="00F0609F"/>
    <w:rsid w:val="00F11E45"/>
    <w:rsid w:val="00F15706"/>
    <w:rsid w:val="00F1755A"/>
    <w:rsid w:val="00F21311"/>
    <w:rsid w:val="00F22EC7"/>
    <w:rsid w:val="00F3104A"/>
    <w:rsid w:val="00F325C8"/>
    <w:rsid w:val="00F37DEE"/>
    <w:rsid w:val="00F45AA0"/>
    <w:rsid w:val="00F551AF"/>
    <w:rsid w:val="00F60520"/>
    <w:rsid w:val="00F62AEB"/>
    <w:rsid w:val="00F653B8"/>
    <w:rsid w:val="00F656B6"/>
    <w:rsid w:val="00F70647"/>
    <w:rsid w:val="00FA1266"/>
    <w:rsid w:val="00FA7A1D"/>
    <w:rsid w:val="00FB38DE"/>
    <w:rsid w:val="00FC1192"/>
    <w:rsid w:val="00FC4AC9"/>
    <w:rsid w:val="00FD3CA3"/>
    <w:rsid w:val="00FE0F19"/>
    <w:rsid w:val="00FF2D58"/>
    <w:rsid w:val="00FF4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338B3"/>
    <w:pPr>
      <w:ind w:left="720"/>
      <w:contextualSpacing/>
    </w:pPr>
  </w:style>
  <w:style w:type="character" w:styleId="CommentReference">
    <w:name w:val="annotation reference"/>
    <w:basedOn w:val="DefaultParagraphFont"/>
    <w:rsid w:val="00D9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3F86"/>
  </w:style>
  <w:style w:type="character" w:customStyle="1" w:styleId="CommentTextChar">
    <w:name w:val="Comment Text Char"/>
    <w:basedOn w:val="DefaultParagraphFont"/>
    <w:link w:val="CommentText"/>
    <w:rsid w:val="00D93F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3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3F8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C25B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8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08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50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7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55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4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42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3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C6D4-C638-4B7B-979A-449CE643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5</cp:revision>
  <cp:lastPrinted>2019-02-25T13:05:00Z</cp:lastPrinted>
  <dcterms:created xsi:type="dcterms:W3CDTF">2020-04-21T14:33:00Z</dcterms:created>
  <dcterms:modified xsi:type="dcterms:W3CDTF">2020-04-21T16:42:00Z</dcterms:modified>
  <cp:category/>
</cp:coreProperties>
</file>